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5" w:rsidRDefault="00081CA5" w:rsidP="00081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Mühendislik ve Doğa Bilimleri Fakültesi .......................................................... Mühendisliği Bölümü Yandal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A5" w:rsidTr="002650B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081CA5" w:rsidRPr="0093106E" w:rsidRDefault="00081CA5" w:rsidP="0026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20.... Yılı Güz / Bahar Yarıyılı </w:t>
            </w:r>
          </w:p>
        </w:tc>
      </w:tr>
      <w:tr w:rsidR="00081CA5" w:rsidTr="002650B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081CA5" w:rsidRDefault="00081CA5" w:rsidP="00265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Pr="0093106E" w:rsidRDefault="00081CA5" w:rsidP="0026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20.... Yılı Güz / Bahar Yarıyılı </w:t>
            </w:r>
          </w:p>
        </w:tc>
      </w:tr>
    </w:tbl>
    <w:p w:rsidR="0030711A" w:rsidRDefault="0030711A" w:rsidP="0030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A5" w:rsidRDefault="00081CA5" w:rsidP="0030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r>
        <w:rPr>
          <w:rFonts w:ascii="Times New Roman" w:hAnsi="Times New Roman" w:cs="Times New Roman"/>
          <w:sz w:val="24"/>
          <w:szCs w:val="24"/>
        </w:rPr>
        <w:t>Yandal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p w:rsidR="0030711A" w:rsidRDefault="0030711A" w:rsidP="0030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</w:tbl>
    <w:p w:rsidR="00081CA5" w:rsidRDefault="00081CA5" w:rsidP="0030711A">
      <w:pPr>
        <w:spacing w:after="0" w:line="240" w:lineRule="auto"/>
      </w:pPr>
    </w:p>
    <w:p w:rsidR="00081CA5" w:rsidRDefault="00081CA5" w:rsidP="0030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r w:rsidRPr="00C10778">
        <w:rPr>
          <w:rFonts w:ascii="Times New Roman" w:hAnsi="Times New Roman" w:cs="Times New Roman"/>
          <w:sz w:val="24"/>
          <w:szCs w:val="24"/>
        </w:rPr>
        <w:t>yandal sertifika programlarını tamamlayabilmek için, en az 30 AKTS'ye karşılık gelen dersi yandal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>Öğrencilerin yandal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11A">
        <w:rPr>
          <w:rFonts w:ascii="Times New Roman" w:hAnsi="Times New Roman" w:cs="Times New Roman"/>
          <w:sz w:val="24"/>
          <w:szCs w:val="24"/>
        </w:rPr>
        <w:t xml:space="preserve">Ders listesini başvurulan Yandal Programı Koordinatörü öğrenci </w:t>
      </w:r>
      <w:r w:rsidR="008914B5">
        <w:rPr>
          <w:rFonts w:ascii="Times New Roman" w:hAnsi="Times New Roman" w:cs="Times New Roman"/>
          <w:sz w:val="24"/>
          <w:szCs w:val="24"/>
        </w:rPr>
        <w:t xml:space="preserve">ile </w:t>
      </w:r>
      <w:r w:rsidR="0030711A">
        <w:rPr>
          <w:rFonts w:ascii="Times New Roman" w:hAnsi="Times New Roman" w:cs="Times New Roman"/>
          <w:sz w:val="24"/>
          <w:szCs w:val="24"/>
        </w:rPr>
        <w:t>görüşerek belirler.</w:t>
      </w:r>
      <w:r w:rsidR="00FC7869"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</w:t>
      </w:r>
    </w:p>
    <w:p w:rsidR="0030711A" w:rsidRDefault="0030711A" w:rsidP="0030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538"/>
        <w:gridCol w:w="2673"/>
        <w:gridCol w:w="1843"/>
        <w:gridCol w:w="1418"/>
      </w:tblGrid>
      <w:tr w:rsidR="00081CA5" w:rsidTr="00081CA5">
        <w:trPr>
          <w:trHeight w:val="443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081CA5" w:rsidTr="00081CA5">
        <w:trPr>
          <w:trHeight w:val="42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rPr>
          <w:trHeight w:val="57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Yandal Program Koordinatörü (Yandal Yapılan Bölüm)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rPr>
          <w:trHeight w:val="55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(Yandal Yapılan Bölüm)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M.D.B.F. Yandal Program Koordinatörü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64" w:rsidRDefault="00046064" w:rsidP="0030711A"/>
    <w:sectPr w:rsidR="00046064" w:rsidSect="0004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1CA5"/>
    <w:rsid w:val="00046064"/>
    <w:rsid w:val="00081CA5"/>
    <w:rsid w:val="0016322C"/>
    <w:rsid w:val="002650B8"/>
    <w:rsid w:val="0030711A"/>
    <w:rsid w:val="00475494"/>
    <w:rsid w:val="005C2CA4"/>
    <w:rsid w:val="008914B5"/>
    <w:rsid w:val="00AA7F25"/>
    <w:rsid w:val="00B420F0"/>
    <w:rsid w:val="00DC392B"/>
    <w:rsid w:val="00F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A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CA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7</cp:revision>
  <dcterms:created xsi:type="dcterms:W3CDTF">2019-09-23T13:38:00Z</dcterms:created>
  <dcterms:modified xsi:type="dcterms:W3CDTF">2020-10-09T09:14:00Z</dcterms:modified>
</cp:coreProperties>
</file>